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63712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3712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126">
        <w:rPr>
          <w:rFonts w:ascii="Corbel" w:hAnsi="Corbel"/>
          <w:b/>
          <w:smallCaps/>
          <w:sz w:val="24"/>
          <w:szCs w:val="24"/>
        </w:rPr>
        <w:t xml:space="preserve"> </w:t>
      </w:r>
      <w:r w:rsidR="00926246" w:rsidRPr="00637126">
        <w:rPr>
          <w:rFonts w:ascii="Corbel" w:hAnsi="Corbel"/>
          <w:b/>
          <w:smallCaps/>
          <w:sz w:val="24"/>
          <w:szCs w:val="24"/>
        </w:rPr>
        <w:t>202</w:t>
      </w:r>
      <w:r w:rsidR="00A46F00">
        <w:rPr>
          <w:rFonts w:ascii="Corbel" w:hAnsi="Corbel"/>
          <w:b/>
          <w:smallCaps/>
          <w:sz w:val="24"/>
          <w:szCs w:val="24"/>
        </w:rPr>
        <w:t>1</w:t>
      </w:r>
      <w:r w:rsidR="00926246" w:rsidRPr="00637126">
        <w:rPr>
          <w:rFonts w:ascii="Corbel" w:hAnsi="Corbel"/>
          <w:b/>
          <w:smallCaps/>
          <w:sz w:val="24"/>
          <w:szCs w:val="24"/>
        </w:rPr>
        <w:t xml:space="preserve"> - 202</w:t>
      </w:r>
      <w:r w:rsidR="00A46F00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637126" w:rsidRDefault="00445970" w:rsidP="0092624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Rok akademicki   </w:t>
      </w:r>
      <w:r w:rsidR="00926246" w:rsidRPr="00637126">
        <w:rPr>
          <w:rFonts w:ascii="Corbel" w:hAnsi="Corbel"/>
          <w:sz w:val="24"/>
          <w:szCs w:val="24"/>
        </w:rPr>
        <w:t>202</w:t>
      </w:r>
      <w:r w:rsidR="00A46F00">
        <w:rPr>
          <w:rFonts w:ascii="Corbel" w:hAnsi="Corbel"/>
          <w:sz w:val="24"/>
          <w:szCs w:val="24"/>
        </w:rPr>
        <w:t>2</w:t>
      </w:r>
      <w:r w:rsidR="00926246" w:rsidRPr="00637126">
        <w:rPr>
          <w:rFonts w:ascii="Corbel" w:hAnsi="Corbel"/>
          <w:sz w:val="24"/>
          <w:szCs w:val="24"/>
        </w:rPr>
        <w:t>/202</w:t>
      </w:r>
      <w:r w:rsidR="00A46F00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126">
        <w:rPr>
          <w:rFonts w:ascii="Corbel" w:hAnsi="Corbel"/>
          <w:szCs w:val="24"/>
        </w:rPr>
        <w:t xml:space="preserve">1. </w:t>
      </w:r>
      <w:r w:rsidR="0085747A" w:rsidRPr="00637126">
        <w:rPr>
          <w:rFonts w:ascii="Corbel" w:hAnsi="Corbel"/>
          <w:szCs w:val="24"/>
        </w:rPr>
        <w:t xml:space="preserve">Podstawowe </w:t>
      </w:r>
      <w:r w:rsidR="00445970" w:rsidRPr="0063712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262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podstawy neurologii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12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Kolegium Nauk Społecznych – Instytut Pedagogiki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126">
              <w:rPr>
                <w:rFonts w:ascii="Corbel" w:hAnsi="Corbel"/>
                <w:sz w:val="24"/>
                <w:szCs w:val="24"/>
              </w:rPr>
              <w:t>/y</w:t>
            </w:r>
            <w:r w:rsidRPr="006371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37126" w:rsidRDefault="000D5B6F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II rok,  3</w:t>
            </w:r>
            <w:r w:rsidR="00926246" w:rsidRPr="0063712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049EF" w:rsidRPr="006371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6246" w:rsidRPr="00637126" w:rsidTr="00926246">
        <w:tc>
          <w:tcPr>
            <w:tcW w:w="2694" w:type="dxa"/>
            <w:vAlign w:val="center"/>
          </w:tcPr>
          <w:p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5747A" w:rsidRPr="00637126" w:rsidTr="00926246">
        <w:tc>
          <w:tcPr>
            <w:tcW w:w="2694" w:type="dxa"/>
            <w:vAlign w:val="center"/>
          </w:tcPr>
          <w:p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37126" w:rsidRDefault="00926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Lek. Dominika Uberman - Kluz</w:t>
            </w:r>
          </w:p>
        </w:tc>
      </w:tr>
    </w:tbl>
    <w:p w:rsidR="0085747A" w:rsidRPr="00637126" w:rsidRDefault="0085747A" w:rsidP="00A16354">
      <w:pPr>
        <w:pStyle w:val="Podpunkty"/>
        <w:ind w:left="0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* </w:t>
      </w:r>
      <w:r w:rsidRPr="00637126">
        <w:rPr>
          <w:rFonts w:ascii="Corbel" w:hAnsi="Corbel"/>
          <w:i/>
          <w:sz w:val="24"/>
          <w:szCs w:val="24"/>
        </w:rPr>
        <w:t>-</w:t>
      </w:r>
      <w:r w:rsidR="00B90885" w:rsidRPr="0063712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126">
        <w:rPr>
          <w:rFonts w:ascii="Corbel" w:hAnsi="Corbel"/>
          <w:b w:val="0"/>
          <w:sz w:val="24"/>
          <w:szCs w:val="24"/>
        </w:rPr>
        <w:t>e,</w:t>
      </w:r>
      <w:r w:rsidRPr="00637126">
        <w:rPr>
          <w:rFonts w:ascii="Corbel" w:hAnsi="Corbel"/>
          <w:i/>
          <w:sz w:val="24"/>
          <w:szCs w:val="24"/>
        </w:rPr>
        <w:t xml:space="preserve"> </w:t>
      </w:r>
      <w:r w:rsidRPr="006371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12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3712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1.</w:t>
      </w:r>
      <w:r w:rsidR="00E22FBC" w:rsidRPr="00637126">
        <w:rPr>
          <w:rFonts w:ascii="Corbel" w:hAnsi="Corbel"/>
          <w:sz w:val="24"/>
          <w:szCs w:val="24"/>
        </w:rPr>
        <w:t>1</w:t>
      </w:r>
      <w:r w:rsidRPr="0063712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3"/>
        <w:gridCol w:w="863"/>
        <w:gridCol w:w="795"/>
        <w:gridCol w:w="815"/>
        <w:gridCol w:w="753"/>
        <w:gridCol w:w="940"/>
        <w:gridCol w:w="1308"/>
        <w:gridCol w:w="1484"/>
      </w:tblGrid>
      <w:tr w:rsidR="000D5B6F" w:rsidRPr="00637126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Semestr</w:t>
            </w:r>
          </w:p>
          <w:p w:rsidR="00015B8F" w:rsidRPr="0063712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(</w:t>
            </w:r>
            <w:r w:rsidR="00363F78" w:rsidRPr="0063712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Wykł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Konw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Sem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Prakt</w:t>
            </w:r>
            <w:proofErr w:type="spellEnd"/>
            <w:r w:rsidRPr="0063712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126">
              <w:rPr>
                <w:rFonts w:ascii="Corbel" w:hAnsi="Corbel"/>
                <w:szCs w:val="24"/>
              </w:rPr>
              <w:t>waresztaty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Liczba pkt</w:t>
            </w:r>
            <w:r w:rsidR="00B90885" w:rsidRPr="00637126">
              <w:rPr>
                <w:rFonts w:ascii="Corbel" w:hAnsi="Corbel"/>
                <w:b/>
                <w:szCs w:val="24"/>
              </w:rPr>
              <w:t>.</w:t>
            </w:r>
            <w:r w:rsidRPr="0063712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6246" w:rsidRPr="00637126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63712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3712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1.2.</w:t>
      </w:r>
      <w:r w:rsidRPr="0063712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eastAsia="MS Gothic" w:hAnsi="Corbel"/>
          <w:b w:val="0"/>
          <w:szCs w:val="24"/>
        </w:rPr>
        <w:sym w:font="Wingdings" w:char="F078"/>
      </w:r>
      <w:r w:rsidRPr="00637126">
        <w:rPr>
          <w:rFonts w:ascii="Corbel" w:eastAsia="MS Gothic" w:hAnsi="Corbel"/>
          <w:b w:val="0"/>
          <w:szCs w:val="24"/>
        </w:rPr>
        <w:t xml:space="preserve"> </w:t>
      </w:r>
      <w:r w:rsidRPr="00637126">
        <w:rPr>
          <w:rFonts w:ascii="Corbel" w:hAnsi="Corbel"/>
          <w:b w:val="0"/>
          <w:smallCaps w:val="0"/>
          <w:szCs w:val="24"/>
        </w:rPr>
        <w:t>zajęcia w formie tradycyjnej</w:t>
      </w:r>
    </w:p>
    <w:p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MS Gothic" w:eastAsia="MS Gothic" w:hAnsi="MS Gothic" w:cs="MS Gothic" w:hint="eastAsia"/>
          <w:b w:val="0"/>
          <w:szCs w:val="24"/>
        </w:rPr>
        <w:t>☐</w:t>
      </w:r>
      <w:r w:rsidRPr="006371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D5B6F" w:rsidRPr="00637126" w:rsidRDefault="000D5B6F" w:rsidP="000D5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1.3 </w:t>
      </w:r>
      <w:r w:rsidRPr="00637126">
        <w:rPr>
          <w:rFonts w:ascii="Corbel" w:hAnsi="Corbel"/>
          <w:smallCaps w:val="0"/>
          <w:szCs w:val="24"/>
        </w:rPr>
        <w:tab/>
        <w:t>Forma zaliczenia przedmiotu  (z toku)</w:t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wykład – zaliczenie bez oceny</w:t>
      </w:r>
      <w:r w:rsidRPr="00637126">
        <w:rPr>
          <w:rFonts w:ascii="Corbel" w:hAnsi="Corbel"/>
          <w:b w:val="0"/>
          <w:smallCaps w:val="0"/>
          <w:szCs w:val="24"/>
        </w:rPr>
        <w:tab/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warsztaty: zaliczenie z oceną</w:t>
      </w:r>
    </w:p>
    <w:p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egzamin </w:t>
      </w:r>
    </w:p>
    <w:p w:rsidR="009C54AE" w:rsidRPr="0063712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126" w:rsidTr="00745302">
        <w:tc>
          <w:tcPr>
            <w:tcW w:w="9670" w:type="dxa"/>
          </w:tcPr>
          <w:p w:rsidR="0085747A" w:rsidRPr="00637126" w:rsidRDefault="004B6D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 biomedycznych podstaw rozwoju człowieka.</w:t>
            </w:r>
          </w:p>
        </w:tc>
      </w:tr>
    </w:tbl>
    <w:p w:rsidR="00153C41" w:rsidRPr="006371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>3.</w:t>
      </w:r>
      <w:r w:rsidR="0085747A" w:rsidRPr="00637126">
        <w:rPr>
          <w:rFonts w:ascii="Corbel" w:hAnsi="Corbel"/>
          <w:szCs w:val="24"/>
        </w:rPr>
        <w:t xml:space="preserve"> </w:t>
      </w:r>
      <w:r w:rsidR="00A84C85" w:rsidRPr="00637126">
        <w:rPr>
          <w:rFonts w:ascii="Corbel" w:hAnsi="Corbel"/>
          <w:szCs w:val="24"/>
        </w:rPr>
        <w:t>cele, efekty uczenia się</w:t>
      </w:r>
      <w:r w:rsidR="0085747A" w:rsidRPr="0063712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12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3.1 </w:t>
      </w:r>
      <w:r w:rsidR="00C05F44" w:rsidRPr="00637126">
        <w:rPr>
          <w:rFonts w:ascii="Corbel" w:hAnsi="Corbel"/>
          <w:sz w:val="24"/>
          <w:szCs w:val="24"/>
        </w:rPr>
        <w:t>Cele przedmiotu</w:t>
      </w:r>
    </w:p>
    <w:p w:rsidR="00F83B28" w:rsidRPr="0063712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37126" w:rsidTr="00923D7D">
        <w:tc>
          <w:tcPr>
            <w:tcW w:w="851" w:type="dxa"/>
            <w:vAlign w:val="center"/>
          </w:tcPr>
          <w:p w:rsidR="0085747A" w:rsidRPr="0063712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37126" w:rsidRDefault="009C5117" w:rsidP="00CD3F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Wyposażenie  studentów w podstawową wiedzę z 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akresu  anatomii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i patofizjologi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układu nerwowego.</w:t>
            </w:r>
          </w:p>
        </w:tc>
      </w:tr>
      <w:tr w:rsidR="0085747A" w:rsidRPr="00637126" w:rsidTr="00923D7D">
        <w:tc>
          <w:tcPr>
            <w:tcW w:w="851" w:type="dxa"/>
            <w:vAlign w:val="center"/>
          </w:tcPr>
          <w:p w:rsidR="0085747A" w:rsidRPr="00637126" w:rsidRDefault="004B6D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37126" w:rsidRDefault="003E01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Poznanie mechanizmów powstawania zaburzeń rozwojowych  u dzieci z uwzględnieniem wiedzy z zakresu neurologii dziecięcej.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3712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3.2 </w:t>
      </w:r>
      <w:r w:rsidR="001D7B54" w:rsidRPr="00637126">
        <w:rPr>
          <w:rFonts w:ascii="Corbel" w:hAnsi="Corbel"/>
          <w:b/>
          <w:sz w:val="24"/>
          <w:szCs w:val="24"/>
        </w:rPr>
        <w:t xml:space="preserve">Efekty </w:t>
      </w:r>
      <w:r w:rsidR="00C05F44" w:rsidRPr="0063712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126">
        <w:rPr>
          <w:rFonts w:ascii="Corbel" w:hAnsi="Corbel"/>
          <w:b/>
          <w:sz w:val="24"/>
          <w:szCs w:val="24"/>
        </w:rPr>
        <w:t>dla przedmiotu</w:t>
      </w:r>
      <w:r w:rsidR="00445970" w:rsidRPr="00637126">
        <w:rPr>
          <w:rFonts w:ascii="Corbel" w:hAnsi="Corbel"/>
          <w:sz w:val="24"/>
          <w:szCs w:val="24"/>
        </w:rPr>
        <w:t xml:space="preserve"> </w:t>
      </w:r>
    </w:p>
    <w:p w:rsidR="001D7B54" w:rsidRPr="0063712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37126" w:rsidTr="0071620A">
        <w:tc>
          <w:tcPr>
            <w:tcW w:w="1701" w:type="dxa"/>
            <w:vAlign w:val="center"/>
          </w:tcPr>
          <w:p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12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1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5B6F" w:rsidRPr="00637126" w:rsidTr="0071620A">
        <w:tc>
          <w:tcPr>
            <w:tcW w:w="1701" w:type="dxa"/>
            <w:vAlign w:val="center"/>
          </w:tcPr>
          <w:p w:rsidR="000D5B6F" w:rsidRPr="00637126" w:rsidRDefault="000D5B6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37126" w:rsidRDefault="003E0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zna i rozumie podstawową wiedzę z zakresu anatomii i fizjologii układu nerwowego</w:t>
            </w:r>
            <w:r w:rsidR="00D27CCF" w:rsidRPr="00637126">
              <w:rPr>
                <w:rFonts w:ascii="Corbel" w:hAnsi="Corbel"/>
                <w:b w:val="0"/>
                <w:smallCaps w:val="0"/>
                <w:szCs w:val="24"/>
              </w:rPr>
              <w:t>, przyczyn, rodzajów i stopni uszkodzenia OUN, mechanizmy powstawania zaburzeń rozwojowych  w zakresie wiedzy z neurologii dziecięcej.</w:t>
            </w:r>
          </w:p>
        </w:tc>
        <w:tc>
          <w:tcPr>
            <w:tcW w:w="1873" w:type="dxa"/>
            <w:vAlign w:val="center"/>
          </w:tcPr>
          <w:p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37126" w:rsidRDefault="00D27CCF" w:rsidP="00D2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rozpoznać wybrane jednostki chorobowe </w:t>
            </w:r>
            <w:r w:rsidR="00DC1300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z zakresu neurologii dziecięcej, choroby neurologiczne związane z aberracjami chromosomów.</w:t>
            </w:r>
          </w:p>
        </w:tc>
        <w:tc>
          <w:tcPr>
            <w:tcW w:w="1873" w:type="dxa"/>
            <w:vAlign w:val="center"/>
          </w:tcPr>
          <w:p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5747A" w:rsidRPr="00637126" w:rsidTr="000D5B6F">
        <w:tc>
          <w:tcPr>
            <w:tcW w:w="1701" w:type="dxa"/>
          </w:tcPr>
          <w:p w:rsidR="0085747A" w:rsidRPr="00637126" w:rsidRDefault="00D27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i umiejętności , rozumie potrzebę dokształcania się, współdziałania ze specjalistami  różnych dziedzin.</w:t>
            </w:r>
          </w:p>
        </w:tc>
        <w:tc>
          <w:tcPr>
            <w:tcW w:w="1873" w:type="dxa"/>
            <w:vAlign w:val="center"/>
          </w:tcPr>
          <w:p w:rsidR="0085747A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:rsidR="00DC1300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12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>3.3</w:t>
      </w:r>
      <w:r w:rsidR="001D7B54" w:rsidRPr="00637126">
        <w:rPr>
          <w:rFonts w:ascii="Corbel" w:hAnsi="Corbel"/>
          <w:b/>
          <w:sz w:val="24"/>
          <w:szCs w:val="24"/>
        </w:rPr>
        <w:t xml:space="preserve"> </w:t>
      </w:r>
      <w:r w:rsidR="0085747A" w:rsidRPr="00637126">
        <w:rPr>
          <w:rFonts w:ascii="Corbel" w:hAnsi="Corbel"/>
          <w:b/>
          <w:sz w:val="24"/>
          <w:szCs w:val="24"/>
        </w:rPr>
        <w:t>T</w:t>
      </w:r>
      <w:r w:rsidR="001D7B54" w:rsidRPr="0063712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126">
        <w:rPr>
          <w:rFonts w:ascii="Corbel" w:hAnsi="Corbel"/>
          <w:sz w:val="24"/>
          <w:szCs w:val="24"/>
        </w:rPr>
        <w:t xml:space="preserve">  </w:t>
      </w:r>
    </w:p>
    <w:p w:rsidR="0085747A" w:rsidRPr="006371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3712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126" w:rsidTr="00923D7D">
        <w:tc>
          <w:tcPr>
            <w:tcW w:w="9639" w:type="dxa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Anatomia układu nerwowego. Budowa i funkcje komórek nerwowych. Komórki glejowe.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Aktywność bioelektryczna neuronów. Nerwy obwodowe: budowa i funkcje.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4B6D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Fizjologia podstawowych struktur ośrodkowego układu nerwowego: ośrodki czuciowe, ruchowe, emocjonalno-motywacyjne.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Podstawowe odruchy rdzeniowe, ich rola w sterowaniu ruchem.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Móżdżek, ruchy dowolne, ataksja. Jądra podstawy. Kora mózgowa.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Topografia czynnościowa OUN. Objawy w neurologii.</w:t>
            </w:r>
          </w:p>
        </w:tc>
      </w:tr>
    </w:tbl>
    <w:p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12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7126">
        <w:rPr>
          <w:rFonts w:ascii="Corbel" w:hAnsi="Corbel"/>
          <w:sz w:val="24"/>
          <w:szCs w:val="24"/>
        </w:rPr>
        <w:t xml:space="preserve">, </w:t>
      </w:r>
      <w:r w:rsidRPr="0063712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3712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126" w:rsidTr="00923D7D">
        <w:tc>
          <w:tcPr>
            <w:tcW w:w="9639" w:type="dxa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Rozwój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OUN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okres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pre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-,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postnastalny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neurogeneza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synapsogeneza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, migracja neuronów, stymulacja rozwoju,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degenreacja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OUN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Wzrok, bodźce wzrokowe, receptory układu wzrokowego, kodowanie barw, percepcja odległości.</w:t>
            </w:r>
          </w:p>
        </w:tc>
      </w:tr>
      <w:tr w:rsidR="0085747A" w:rsidRPr="00637126" w:rsidTr="00923D7D">
        <w:tc>
          <w:tcPr>
            <w:tcW w:w="9639" w:type="dxa"/>
          </w:tcPr>
          <w:p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Słuch, bodźce słuchowe. Zmysły chemiczne, węch, smak, kodowanie informacji smakowej.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Priopriorecepcja</w:t>
            </w:r>
            <w:proofErr w:type="spellEnd"/>
            <w:r w:rsidRPr="00637126">
              <w:rPr>
                <w:rFonts w:ascii="Corbel" w:hAnsi="Corbel"/>
                <w:sz w:val="24"/>
                <w:szCs w:val="24"/>
              </w:rPr>
              <w:t>, układ gamma i jego znaczenie w stabilizacji.</w:t>
            </w:r>
          </w:p>
        </w:tc>
      </w:tr>
      <w:tr w:rsidR="004B6D3F" w:rsidRPr="00637126" w:rsidTr="00923D7D">
        <w:tc>
          <w:tcPr>
            <w:tcW w:w="9639" w:type="dxa"/>
          </w:tcPr>
          <w:p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>Wybrane jednostki chorobowe: mózgowe porażenie dziecięce, padaczka, choroby neurologiczne związane  z aberracjami chromosomów, choroby zakaźne i demielinizacyjne OUN. Wady wrodzone mózgu i rdzenia kręgowego.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12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3.4 Metody dydaktyczne</w:t>
      </w:r>
      <w:r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63712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</w:t>
      </w:r>
      <w:r w:rsidR="0085747A" w:rsidRPr="00637126">
        <w:rPr>
          <w:rFonts w:ascii="Corbel" w:hAnsi="Corbel"/>
          <w:b w:val="0"/>
          <w:smallCaps w:val="0"/>
          <w:szCs w:val="24"/>
        </w:rPr>
        <w:t>ykład</w:t>
      </w:r>
      <w:r w:rsidRPr="00637126">
        <w:rPr>
          <w:rFonts w:ascii="Corbel" w:hAnsi="Corbel"/>
          <w:b w:val="0"/>
          <w:smallCaps w:val="0"/>
          <w:szCs w:val="24"/>
        </w:rPr>
        <w:t>: wykład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85747A" w:rsidRPr="00637126" w:rsidRDefault="000D5B6F" w:rsidP="00DC1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63712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63712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637126">
        <w:rPr>
          <w:rFonts w:ascii="Corbel" w:hAnsi="Corbel"/>
          <w:b w:val="0"/>
          <w:smallCaps w:val="0"/>
          <w:szCs w:val="24"/>
        </w:rPr>
        <w:t>praca w </w:t>
      </w:r>
      <w:r w:rsidR="0085747A" w:rsidRPr="00637126">
        <w:rPr>
          <w:rFonts w:ascii="Corbel" w:hAnsi="Corbel"/>
          <w:b w:val="0"/>
          <w:smallCaps w:val="0"/>
          <w:szCs w:val="24"/>
        </w:rPr>
        <w:t>grupach</w:t>
      </w:r>
      <w:r w:rsidR="00DC1300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dyskusja</w:t>
      </w:r>
      <w:r w:rsidR="00DC1300" w:rsidRPr="00637126">
        <w:rPr>
          <w:rFonts w:ascii="Corbel" w:hAnsi="Corbel"/>
          <w:b w:val="0"/>
          <w:smallCaps w:val="0"/>
          <w:szCs w:val="24"/>
        </w:rPr>
        <w:t>, analiza tekst z dyskusją.</w:t>
      </w:r>
      <w:r w:rsidR="00BF2C41"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12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 </w:t>
      </w:r>
      <w:r w:rsidR="0085747A" w:rsidRPr="00637126">
        <w:rPr>
          <w:rFonts w:ascii="Corbel" w:hAnsi="Corbel"/>
          <w:smallCaps w:val="0"/>
          <w:szCs w:val="24"/>
        </w:rPr>
        <w:t>METODY I KRYTERIA OCENY</w:t>
      </w:r>
      <w:r w:rsidR="009F4610" w:rsidRPr="00637126">
        <w:rPr>
          <w:rFonts w:ascii="Corbel" w:hAnsi="Corbel"/>
          <w:smallCaps w:val="0"/>
          <w:szCs w:val="24"/>
        </w:rPr>
        <w:t xml:space="preserve"> </w:t>
      </w:r>
    </w:p>
    <w:p w:rsidR="00923D7D" w:rsidRPr="0063712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12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126">
        <w:rPr>
          <w:rFonts w:ascii="Corbel" w:hAnsi="Corbel"/>
          <w:smallCaps w:val="0"/>
          <w:szCs w:val="24"/>
        </w:rPr>
        <w:t>uczenia się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637126" w:rsidTr="000D5B6F">
        <w:tc>
          <w:tcPr>
            <w:tcW w:w="1962" w:type="dxa"/>
            <w:vAlign w:val="center"/>
          </w:tcPr>
          <w:p w:rsidR="0085747A" w:rsidRPr="0063712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85747A" w:rsidRPr="0063712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3712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:rsidTr="000D5B6F">
        <w:tc>
          <w:tcPr>
            <w:tcW w:w="196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712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712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:rsidR="0085747A" w:rsidRPr="00637126" w:rsidRDefault="00DC1300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0D5B6F" w:rsidRPr="0063712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D5B6F" w:rsidRPr="00637126" w:rsidTr="000D5B6F">
        <w:tc>
          <w:tcPr>
            <w:tcW w:w="196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D5B6F" w:rsidRPr="00637126" w:rsidTr="000D5B6F">
        <w:tc>
          <w:tcPr>
            <w:tcW w:w="196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42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6" w:type="dxa"/>
          </w:tcPr>
          <w:p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923D7D" w:rsidRPr="0063712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4.2 </w:t>
      </w:r>
      <w:r w:rsidR="0085747A" w:rsidRPr="0063712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126">
        <w:rPr>
          <w:rFonts w:ascii="Corbel" w:hAnsi="Corbel"/>
          <w:smallCaps w:val="0"/>
          <w:szCs w:val="24"/>
        </w:rPr>
        <w:t xml:space="preserve"> </w:t>
      </w:r>
    </w:p>
    <w:p w:rsidR="00923D7D" w:rsidRPr="0063712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126" w:rsidTr="00923D7D">
        <w:tc>
          <w:tcPr>
            <w:tcW w:w="9670" w:type="dxa"/>
          </w:tcPr>
          <w:p w:rsidR="0085747A" w:rsidRPr="00637126" w:rsidRDefault="00BE4E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Pozytywne oceny uzyskane w toku realizacji warsztatów oraz egzaminu końcowego</w:t>
            </w:r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. Student oceniany jest w skali: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>. bdb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3712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5. </w:t>
      </w:r>
      <w:r w:rsidR="00C61DC5" w:rsidRPr="006371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371"/>
        <w:gridCol w:w="4246"/>
      </w:tblGrid>
      <w:tr w:rsidR="0085747A" w:rsidRPr="00637126" w:rsidTr="00BE4ED3">
        <w:tc>
          <w:tcPr>
            <w:tcW w:w="4903" w:type="dxa"/>
            <w:vAlign w:val="center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gridSpan w:val="2"/>
            <w:vAlign w:val="center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1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712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712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3712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3712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126" w:rsidTr="00BE4ED3">
        <w:tc>
          <w:tcPr>
            <w:tcW w:w="5274" w:type="dxa"/>
            <w:gridSpan w:val="2"/>
          </w:tcPr>
          <w:p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ud</w:t>
            </w:r>
            <w:r w:rsidR="00BE4ED3" w:rsidRPr="0063712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:rsidR="00C61DC5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37126" w:rsidTr="00BE4ED3">
        <w:tc>
          <w:tcPr>
            <w:tcW w:w="5274" w:type="dxa"/>
            <w:gridSpan w:val="2"/>
          </w:tcPr>
          <w:p w:rsidR="00DC1300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12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C1300" w:rsidRPr="00637126">
              <w:rPr>
                <w:rFonts w:ascii="Corbel" w:hAnsi="Corbel"/>
                <w:sz w:val="24"/>
                <w:szCs w:val="24"/>
              </w:rPr>
              <w:t>:</w:t>
            </w:r>
          </w:p>
          <w:p w:rsidR="0071620A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DC1300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637126" w:rsidRDefault="00DC1300" w:rsidP="00DC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:rsidR="00C61DC5" w:rsidRPr="00637126" w:rsidRDefault="00C61DC5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C1300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15</w:t>
            </w:r>
          </w:p>
          <w:p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3</w:t>
            </w:r>
          </w:p>
          <w:p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37126" w:rsidTr="00BE4ED3">
        <w:tc>
          <w:tcPr>
            <w:tcW w:w="5274" w:type="dxa"/>
            <w:gridSpan w:val="2"/>
          </w:tcPr>
          <w:p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637126" w:rsidRDefault="00923D7D" w:rsidP="00BE4ED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3712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12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371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6. </w:t>
      </w:r>
      <w:r w:rsidR="0085747A" w:rsidRPr="00637126">
        <w:rPr>
          <w:rFonts w:ascii="Corbel" w:hAnsi="Corbel"/>
          <w:smallCaps w:val="0"/>
          <w:szCs w:val="24"/>
        </w:rPr>
        <w:t>PRAKTYKI ZAWO</w:t>
      </w:r>
      <w:r w:rsidR="009D3F3B" w:rsidRPr="00637126">
        <w:rPr>
          <w:rFonts w:ascii="Corbel" w:hAnsi="Corbel"/>
          <w:smallCaps w:val="0"/>
          <w:szCs w:val="24"/>
        </w:rPr>
        <w:t>DOWE W RAMACH PRZEDMIOTU</w:t>
      </w:r>
    </w:p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37126" w:rsidTr="00BE4ED3">
        <w:trPr>
          <w:trHeight w:val="397"/>
        </w:trPr>
        <w:tc>
          <w:tcPr>
            <w:tcW w:w="408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126" w:rsidTr="00BE4ED3">
        <w:trPr>
          <w:trHeight w:val="397"/>
        </w:trPr>
        <w:tc>
          <w:tcPr>
            <w:tcW w:w="4082" w:type="dxa"/>
          </w:tcPr>
          <w:p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3712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7. </w:t>
      </w:r>
      <w:r w:rsidR="0085747A" w:rsidRPr="00637126">
        <w:rPr>
          <w:rFonts w:ascii="Corbel" w:hAnsi="Corbel"/>
          <w:smallCaps w:val="0"/>
          <w:szCs w:val="24"/>
        </w:rPr>
        <w:t>LITERATURA</w:t>
      </w:r>
      <w:r w:rsidRPr="00637126">
        <w:rPr>
          <w:rFonts w:ascii="Corbel" w:hAnsi="Corbel"/>
          <w:smallCaps w:val="0"/>
          <w:szCs w:val="24"/>
        </w:rPr>
        <w:t xml:space="preserve"> </w:t>
      </w:r>
    </w:p>
    <w:p w:rsidR="00675843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37126" w:rsidTr="00BE4ED3">
        <w:trPr>
          <w:trHeight w:val="397"/>
        </w:trPr>
        <w:tc>
          <w:tcPr>
            <w:tcW w:w="9497" w:type="dxa"/>
          </w:tcPr>
          <w:p w:rsidR="00FF1A04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Narkiewicz O.,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Moryś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Neuroanatomia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czynnościowa i kliniczna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2019.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Kozubski W.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Neurologia – kompendium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2014.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Konturek S.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Fizjologia człowieka 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IV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Neurofizjologia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UJ, Kraków, 1998.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Felten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D.L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Shetty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Atlas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neuroanatomii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neurfizjologii</w:t>
            </w:r>
            <w:proofErr w:type="spellEnd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Nettera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A.Szczudlik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 </w:t>
            </w:r>
            <w:proofErr w:type="spellStart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Elsevier</w:t>
            </w:r>
            <w:proofErr w:type="spellEnd"/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Urban &amp; Partner, Wrocław, 2012.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 </w:t>
            </w:r>
          </w:p>
        </w:tc>
      </w:tr>
      <w:tr w:rsidR="0085747A" w:rsidRPr="00637126" w:rsidTr="00BE4ED3">
        <w:trPr>
          <w:trHeight w:val="397"/>
        </w:trPr>
        <w:tc>
          <w:tcPr>
            <w:tcW w:w="9497" w:type="dxa"/>
          </w:tcPr>
          <w:p w:rsidR="0085747A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R., Kozubski W., Prusiński A.,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kliniczne neurologii. 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1998.</w:t>
            </w:r>
          </w:p>
          <w:p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Kozubski W., Liberski P.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Neurologia,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2011.</w:t>
            </w:r>
          </w:p>
        </w:tc>
      </w:tr>
    </w:tbl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12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785F" w:rsidRPr="00637126" w:rsidRDefault="00C2785F" w:rsidP="00C2785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2785F" w:rsidRPr="0063712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5FB" w:rsidRDefault="00DC35FB" w:rsidP="00C16ABF">
      <w:pPr>
        <w:spacing w:after="0" w:line="240" w:lineRule="auto"/>
      </w:pPr>
      <w:r>
        <w:separator/>
      </w:r>
    </w:p>
  </w:endnote>
  <w:endnote w:type="continuationSeparator" w:id="0">
    <w:p w:rsidR="00DC35FB" w:rsidRDefault="00DC35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5FB" w:rsidRDefault="00DC35FB" w:rsidP="00C16ABF">
      <w:pPr>
        <w:spacing w:after="0" w:line="240" w:lineRule="auto"/>
      </w:pPr>
      <w:r>
        <w:separator/>
      </w:r>
    </w:p>
  </w:footnote>
  <w:footnote w:type="continuationSeparator" w:id="0">
    <w:p w:rsidR="00DC35FB" w:rsidRDefault="00DC35F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A0B86"/>
    <w:multiLevelType w:val="hybridMultilevel"/>
    <w:tmpl w:val="F692E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D4D21"/>
    <w:multiLevelType w:val="hybridMultilevel"/>
    <w:tmpl w:val="00308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3044E"/>
    <w:multiLevelType w:val="hybridMultilevel"/>
    <w:tmpl w:val="62D4D6F8"/>
    <w:lvl w:ilvl="0" w:tplc="2D1E47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68D2"/>
    <w:multiLevelType w:val="hybridMultilevel"/>
    <w:tmpl w:val="F9D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15B79"/>
    <w:multiLevelType w:val="hybridMultilevel"/>
    <w:tmpl w:val="0980F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2A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B6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950"/>
    <w:rsid w:val="003A0A5B"/>
    <w:rsid w:val="003A1176"/>
    <w:rsid w:val="003C0BAE"/>
    <w:rsid w:val="003D18A9"/>
    <w:rsid w:val="003D6CE2"/>
    <w:rsid w:val="003E018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E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D3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12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26E2C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46"/>
    <w:rsid w:val="009508DF"/>
    <w:rsid w:val="00950DAC"/>
    <w:rsid w:val="00954A07"/>
    <w:rsid w:val="00997F14"/>
    <w:rsid w:val="009A78D9"/>
    <w:rsid w:val="009C3E31"/>
    <w:rsid w:val="009C5117"/>
    <w:rsid w:val="009C54AE"/>
    <w:rsid w:val="009C788E"/>
    <w:rsid w:val="009D3F3B"/>
    <w:rsid w:val="009E0543"/>
    <w:rsid w:val="009E3B41"/>
    <w:rsid w:val="009F3C5C"/>
    <w:rsid w:val="009F4610"/>
    <w:rsid w:val="00A00ECC"/>
    <w:rsid w:val="00A049EF"/>
    <w:rsid w:val="00A155EE"/>
    <w:rsid w:val="00A16354"/>
    <w:rsid w:val="00A2245B"/>
    <w:rsid w:val="00A30110"/>
    <w:rsid w:val="00A36899"/>
    <w:rsid w:val="00A371F6"/>
    <w:rsid w:val="00A43BF6"/>
    <w:rsid w:val="00A46F00"/>
    <w:rsid w:val="00A53FA5"/>
    <w:rsid w:val="00A54817"/>
    <w:rsid w:val="00A601C8"/>
    <w:rsid w:val="00A60799"/>
    <w:rsid w:val="00A84C85"/>
    <w:rsid w:val="00A97DE1"/>
    <w:rsid w:val="00AA1C9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ED3"/>
    <w:rsid w:val="00BF2C41"/>
    <w:rsid w:val="00C058B4"/>
    <w:rsid w:val="00C05F44"/>
    <w:rsid w:val="00C131B5"/>
    <w:rsid w:val="00C16ABF"/>
    <w:rsid w:val="00C170AE"/>
    <w:rsid w:val="00C26CB7"/>
    <w:rsid w:val="00C2785F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BD6"/>
    <w:rsid w:val="00CD3F34"/>
    <w:rsid w:val="00CD6897"/>
    <w:rsid w:val="00CE5BAC"/>
    <w:rsid w:val="00CF25BE"/>
    <w:rsid w:val="00CF78ED"/>
    <w:rsid w:val="00D02B25"/>
    <w:rsid w:val="00D02EBA"/>
    <w:rsid w:val="00D17C3C"/>
    <w:rsid w:val="00D26B2C"/>
    <w:rsid w:val="00D27CC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6F0"/>
    <w:rsid w:val="00DC1300"/>
    <w:rsid w:val="00DC35FB"/>
    <w:rsid w:val="00DD64CB"/>
    <w:rsid w:val="00DE09C0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A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A2D7"/>
  <w15:docId w15:val="{A188B549-86E9-414C-BC9C-261F2E79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CDBE-E925-4902-9B32-5D59F7792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2020-03-03T07:13:00Z</dcterms:created>
  <dcterms:modified xsi:type="dcterms:W3CDTF">2021-09-06T10:39:00Z</dcterms:modified>
</cp:coreProperties>
</file>